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35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8121CE">
              <w:rPr>
                <w:rFonts w:ascii="Times New Roman" w:hAnsi="Times New Roman" w:cs="Times New Roman"/>
                <w:sz w:val="24"/>
                <w:szCs w:val="24"/>
              </w:rPr>
              <w:t>П-33</w:t>
            </w:r>
            <w:r w:rsidR="00352356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352356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8121CE">
              <w:rPr>
                <w:rFonts w:ascii="Times New Roman" w:hAnsi="Times New Roman" w:cs="Times New Roman"/>
              </w:rPr>
              <w:t>12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352356">
              <w:rPr>
                <w:rFonts w:ascii="Times New Roman" w:hAnsi="Times New Roman" w:cs="Times New Roman"/>
              </w:rPr>
              <w:t>мая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8121CE">
        <w:rPr>
          <w:rFonts w:ascii="Times New Roman" w:hAnsi="Times New Roman" w:cs="Times New Roman"/>
        </w:rPr>
        <w:t>39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352356" w:rsidRPr="00352356">
        <w:rPr>
          <w:rFonts w:ascii="Times New Roman" w:hAnsi="Times New Roman" w:cs="Times New Roman"/>
          <w:bCs/>
        </w:rPr>
        <w:t xml:space="preserve">Оказание услуг </w:t>
      </w:r>
      <w:r w:rsidR="008121CE">
        <w:rPr>
          <w:rFonts w:ascii="Times New Roman" w:hAnsi="Times New Roman" w:cs="Times New Roman"/>
          <w:bCs/>
        </w:rPr>
        <w:t xml:space="preserve">на выполнение научно-исследовательских работ </w:t>
      </w:r>
      <w:r w:rsidR="000B5C65">
        <w:rPr>
          <w:rFonts w:ascii="Times New Roman" w:hAnsi="Times New Roman" w:cs="Times New Roman"/>
        </w:rPr>
        <w:t>для нужд  АО «ЧРЗ «Полет».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CC1783">
        <w:rPr>
          <w:rFonts w:ascii="Times New Roman" w:hAnsi="Times New Roman" w:cs="Times New Roman"/>
        </w:rPr>
        <w:t>в соответствии с условиями проекта договора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CC1783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8121CE">
        <w:rPr>
          <w:rFonts w:ascii="Times New Roman" w:hAnsi="Times New Roman" w:cs="Times New Roman"/>
          <w:b/>
          <w:bCs/>
        </w:rPr>
        <w:t xml:space="preserve"> </w:t>
      </w:r>
      <w:r w:rsidR="008121CE">
        <w:rPr>
          <w:rFonts w:ascii="Times New Roman" w:hAnsi="Times New Roman" w:cs="Times New Roman"/>
          <w:bCs/>
        </w:rPr>
        <w:t>80000 (восемьдесят тысяч) рублей 00 копеек.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договор</w:t>
      </w:r>
      <w:r w:rsidR="00CC1783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="00CC1783">
        <w:rPr>
          <w:rFonts w:ascii="Times New Roman" w:hAnsi="Times New Roman" w:cs="Times New Roman"/>
          <w:b/>
          <w:bCs/>
        </w:rPr>
        <w:t xml:space="preserve"> </w:t>
      </w:r>
      <w:r w:rsidR="008121CE">
        <w:rPr>
          <w:rFonts w:ascii="Times New Roman" w:hAnsi="Times New Roman" w:cs="Times New Roman"/>
          <w:bCs/>
        </w:rPr>
        <w:t>филиал «НИИ Аэронавигации» ФГУП ГосНИИ ГА, ИНН 7712039709 КПП 773443001, адрес: 123182, г.Москва, Волоколамское шоссе, д.26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B1C" w:rsidRDefault="00CC6B1C" w:rsidP="00BE4551">
      <w:pPr>
        <w:spacing w:after="0" w:line="240" w:lineRule="auto"/>
      </w:pPr>
      <w:r>
        <w:separator/>
      </w:r>
    </w:p>
  </w:endnote>
  <w:endnote w:type="continuationSeparator" w:id="1">
    <w:p w:rsidR="00CC6B1C" w:rsidRDefault="00CC6B1C" w:rsidP="00BE4551">
      <w:pPr>
        <w:spacing w:after="0" w:line="240" w:lineRule="auto"/>
      </w:pPr>
      <w:r>
        <w:continuationSeparator/>
      </w:r>
    </w:p>
  </w:endnote>
  <w:endnote w:type="continuationNotice" w:id="2">
    <w:p w:rsidR="00CC6B1C" w:rsidRDefault="00CC6B1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6D437A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8121CE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B1C" w:rsidRDefault="00CC6B1C" w:rsidP="00BE4551">
      <w:pPr>
        <w:spacing w:after="0" w:line="240" w:lineRule="auto"/>
      </w:pPr>
      <w:r>
        <w:separator/>
      </w:r>
    </w:p>
  </w:footnote>
  <w:footnote w:type="continuationSeparator" w:id="1">
    <w:p w:rsidR="00CC6B1C" w:rsidRDefault="00CC6B1C" w:rsidP="00BE4551">
      <w:pPr>
        <w:spacing w:after="0" w:line="240" w:lineRule="auto"/>
      </w:pPr>
      <w:r>
        <w:continuationSeparator/>
      </w:r>
    </w:p>
  </w:footnote>
  <w:footnote w:type="continuationNotice" w:id="2">
    <w:p w:rsidR="00CC6B1C" w:rsidRDefault="00CC6B1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5C65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914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356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37A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31E"/>
    <w:rsid w:val="007714C3"/>
    <w:rsid w:val="00771716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5DD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1CE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A7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8C1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783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B1C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2</cp:revision>
  <cp:lastPrinted>2016-05-11T08:36:00Z</cp:lastPrinted>
  <dcterms:created xsi:type="dcterms:W3CDTF">2016-05-12T04:47:00Z</dcterms:created>
  <dcterms:modified xsi:type="dcterms:W3CDTF">2016-05-12T04:47:00Z</dcterms:modified>
</cp:coreProperties>
</file>